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E6A13" w14:textId="77777777" w:rsidR="00F8501C" w:rsidRDefault="00F8501C" w:rsidP="00F8501C">
      <w:pPr>
        <w:spacing w:before="100" w:beforeAutospacing="1" w:after="100" w:afterAutospacing="1" w:line="240" w:lineRule="auto"/>
        <w:outlineLvl w:val="2"/>
        <w:rPr>
          <w:rFonts w:ascii="Times New Roman" w:eastAsia="Times New Roman" w:hAnsi="Times New Roman" w:cs="Times New Roman"/>
          <w:b/>
          <w:bCs/>
          <w:sz w:val="27"/>
          <w:szCs w:val="27"/>
        </w:rPr>
      </w:pPr>
      <w:r w:rsidRPr="00F8501C">
        <w:rPr>
          <w:rFonts w:ascii="Times New Roman" w:eastAsia="Times New Roman" w:hAnsi="Times New Roman" w:cs="Times New Roman"/>
          <w:b/>
          <w:bCs/>
          <w:sz w:val="27"/>
          <w:szCs w:val="27"/>
        </w:rPr>
        <w:t>The Jacksonville Greenway Initiative</w:t>
      </w:r>
      <w:r>
        <w:rPr>
          <w:rFonts w:ascii="Times New Roman" w:eastAsia="Times New Roman" w:hAnsi="Times New Roman" w:cs="Times New Roman"/>
          <w:b/>
          <w:bCs/>
          <w:sz w:val="27"/>
          <w:szCs w:val="27"/>
        </w:rPr>
        <w:t xml:space="preserve"> </w:t>
      </w:r>
    </w:p>
    <w:p w14:paraId="4F1896F0" w14:textId="40CC66BE" w:rsidR="00F8501C" w:rsidRPr="00F8501C" w:rsidRDefault="00F8501C" w:rsidP="00F8501C">
      <w:pPr>
        <w:spacing w:before="100" w:beforeAutospacing="1" w:after="100" w:afterAutospacing="1" w:line="240" w:lineRule="auto"/>
        <w:outlineLvl w:val="2"/>
        <w:rPr>
          <w:rFonts w:ascii="Times New Roman" w:eastAsia="Times New Roman" w:hAnsi="Times New Roman" w:cs="Times New Roman"/>
          <w:sz w:val="27"/>
          <w:szCs w:val="27"/>
        </w:rPr>
      </w:pPr>
      <w:r>
        <w:rPr>
          <w:rFonts w:ascii="Times New Roman" w:eastAsia="Times New Roman" w:hAnsi="Times New Roman" w:cs="Times New Roman"/>
          <w:sz w:val="27"/>
          <w:szCs w:val="27"/>
        </w:rPr>
        <w:t>By: Aedan Downey | Licensed Florida Real Estate Associate | UNITED Real Estate Gallery</w:t>
      </w:r>
    </w:p>
    <w:p w14:paraId="7D635791" w14:textId="77777777" w:rsidR="00F8501C" w:rsidRPr="00F8501C" w:rsidRDefault="00F8501C" w:rsidP="00F8501C">
      <w:pPr>
        <w:spacing w:before="100" w:beforeAutospacing="1" w:after="100" w:afterAutospacing="1" w:line="240" w:lineRule="auto"/>
        <w:rPr>
          <w:rFonts w:ascii="Times New Roman" w:eastAsia="Times New Roman" w:hAnsi="Times New Roman" w:cs="Times New Roman"/>
          <w:sz w:val="24"/>
          <w:szCs w:val="24"/>
        </w:rPr>
      </w:pPr>
      <w:r w:rsidRPr="00F8501C">
        <w:rPr>
          <w:rFonts w:ascii="Times New Roman" w:eastAsia="Times New Roman" w:hAnsi="Times New Roman" w:cs="Times New Roman"/>
          <w:sz w:val="24"/>
          <w:szCs w:val="24"/>
        </w:rPr>
        <w:t>The Jacksonville Greenway Initiative aims to repurpose Jacksonville Electric Authority (JEA) powerline easements into multi-purpose urban greenways. This project represents significant infrastructure initiatives that promote transportation, sustainability, and community health. By effectively utilizing underused land, this initiative offers a cost-effective strategy to tackle Jacksonville’s challenges related to pedestrian safety, increased traffic congestion, and limited access to recreational green spaces.</w:t>
      </w:r>
    </w:p>
    <w:p w14:paraId="67234278" w14:textId="77777777" w:rsidR="00F8501C" w:rsidRPr="00F8501C" w:rsidRDefault="00F8501C" w:rsidP="00F8501C">
      <w:pPr>
        <w:spacing w:before="100" w:beforeAutospacing="1" w:after="100" w:afterAutospacing="1" w:line="240" w:lineRule="auto"/>
        <w:rPr>
          <w:rFonts w:ascii="Times New Roman" w:eastAsia="Times New Roman" w:hAnsi="Times New Roman" w:cs="Times New Roman"/>
          <w:sz w:val="24"/>
          <w:szCs w:val="24"/>
        </w:rPr>
      </w:pPr>
      <w:r w:rsidRPr="00F8501C">
        <w:rPr>
          <w:rFonts w:ascii="Times New Roman" w:eastAsia="Times New Roman" w:hAnsi="Times New Roman" w:cs="Times New Roman"/>
          <w:sz w:val="24"/>
          <w:szCs w:val="24"/>
        </w:rPr>
        <w:t>Gathering inspiration from cities such as Atlanta, Minneapolis, and Houston, this initiative will emphasize tangible economic advantages, improved public health outcomes, and enhanced ecological resilience associated with greenways. Studies have shown that greenways can increase property values by 5–10%, boost local business revenue, and promote a healthier lifestyle. Moreover, greenways also contribute to the reduction of air pollution, mitigation of urban heat islands, and preservation of biodiversity—playing a vital role in sustainable urban development.</w:t>
      </w:r>
    </w:p>
    <w:p w14:paraId="4EB9EBE8" w14:textId="77777777" w:rsidR="00F8501C" w:rsidRPr="00F8501C" w:rsidRDefault="00F8501C" w:rsidP="00F8501C">
      <w:pPr>
        <w:spacing w:before="100" w:beforeAutospacing="1" w:after="100" w:afterAutospacing="1" w:line="240" w:lineRule="auto"/>
        <w:rPr>
          <w:rFonts w:ascii="Times New Roman" w:eastAsia="Times New Roman" w:hAnsi="Times New Roman" w:cs="Times New Roman"/>
          <w:sz w:val="24"/>
          <w:szCs w:val="24"/>
        </w:rPr>
      </w:pPr>
      <w:r w:rsidRPr="00F8501C">
        <w:rPr>
          <w:rFonts w:ascii="Times New Roman" w:eastAsia="Times New Roman" w:hAnsi="Times New Roman" w:cs="Times New Roman"/>
          <w:sz w:val="24"/>
          <w:szCs w:val="24"/>
        </w:rPr>
        <w:t>In accordance with JEA’s real estate policies, the utility allows compatible third-party utilization of easements. The plan emphasizes the importance of maintaining the integrity of sustainable infrastructure, enforcing public safety, and planning for long-term maintenance, thereby addressing potential concerns while maximizing community benefits.</w:t>
      </w:r>
    </w:p>
    <w:p w14:paraId="4D9BF5DA" w14:textId="77777777" w:rsidR="00F8501C" w:rsidRPr="00F8501C" w:rsidRDefault="00F8501C" w:rsidP="00F8501C">
      <w:pPr>
        <w:spacing w:before="100" w:beforeAutospacing="1" w:after="100" w:afterAutospacing="1" w:line="240" w:lineRule="auto"/>
        <w:rPr>
          <w:rFonts w:ascii="Times New Roman" w:eastAsia="Times New Roman" w:hAnsi="Times New Roman" w:cs="Times New Roman"/>
          <w:sz w:val="24"/>
          <w:szCs w:val="24"/>
        </w:rPr>
      </w:pPr>
      <w:r w:rsidRPr="00F8501C">
        <w:rPr>
          <w:rFonts w:ascii="Times New Roman" w:eastAsia="Times New Roman" w:hAnsi="Times New Roman" w:cs="Times New Roman"/>
          <w:sz w:val="24"/>
          <w:szCs w:val="24"/>
        </w:rPr>
        <w:t>The Jacksonville Greenway Initiative offers a unique opportunity to enhance mobility, stimulate economic development, and foster a sustainable environment for all residents. To secure funding, this initiative plans to collaborate with JEA, city planners, local business leaders, and community stakeholders.</w:t>
      </w:r>
    </w:p>
    <w:p w14:paraId="73338C7A" w14:textId="77777777" w:rsidR="00F8501C" w:rsidRPr="00F8501C" w:rsidRDefault="00BE0D65" w:rsidP="00F85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68D208C">
          <v:rect id="_x0000_i1025" style="width:0;height:1.5pt" o:hralign="center" o:hrstd="t" o:hr="t" fillcolor="#a0a0a0" stroked="f"/>
        </w:pict>
      </w:r>
    </w:p>
    <w:p w14:paraId="1BA10DD2" w14:textId="77777777" w:rsidR="00F8501C" w:rsidRPr="00F8501C" w:rsidRDefault="00F8501C" w:rsidP="00F8501C">
      <w:pPr>
        <w:spacing w:before="100" w:beforeAutospacing="1" w:after="100" w:afterAutospacing="1" w:line="240" w:lineRule="auto"/>
        <w:outlineLvl w:val="2"/>
        <w:rPr>
          <w:rFonts w:ascii="Times New Roman" w:eastAsia="Times New Roman" w:hAnsi="Times New Roman" w:cs="Times New Roman"/>
          <w:b/>
          <w:bCs/>
          <w:sz w:val="27"/>
          <w:szCs w:val="27"/>
        </w:rPr>
      </w:pPr>
      <w:r w:rsidRPr="00F8501C">
        <w:rPr>
          <w:rFonts w:ascii="Times New Roman" w:eastAsia="Times New Roman" w:hAnsi="Times New Roman" w:cs="Times New Roman"/>
          <w:b/>
          <w:bCs/>
          <w:sz w:val="27"/>
          <w:szCs w:val="27"/>
        </w:rPr>
        <w:t>Southside Greenway</w:t>
      </w:r>
    </w:p>
    <w:p w14:paraId="0C9C018A" w14:textId="77777777" w:rsidR="00F8501C" w:rsidRPr="00F8501C" w:rsidRDefault="00F8501C" w:rsidP="00F8501C">
      <w:pPr>
        <w:spacing w:before="100" w:beforeAutospacing="1" w:after="100" w:afterAutospacing="1" w:line="240" w:lineRule="auto"/>
        <w:rPr>
          <w:rFonts w:ascii="Times New Roman" w:eastAsia="Times New Roman" w:hAnsi="Times New Roman" w:cs="Times New Roman"/>
          <w:sz w:val="24"/>
          <w:szCs w:val="24"/>
        </w:rPr>
      </w:pPr>
      <w:r w:rsidRPr="00F8501C">
        <w:rPr>
          <w:rFonts w:ascii="Times New Roman" w:eastAsia="Times New Roman" w:hAnsi="Times New Roman" w:cs="Times New Roman"/>
          <w:sz w:val="24"/>
          <w:szCs w:val="24"/>
        </w:rPr>
        <w:t>Jacksonville’s vast layout presents significant challenges related to transportation inefficiencies, environmental concerns, and limited pedestrian access. The lack of reliable and safe alternatives to automobile transportation creates safety risks for residents.</w:t>
      </w:r>
    </w:p>
    <w:p w14:paraId="57F3D336" w14:textId="77777777" w:rsidR="00F8501C" w:rsidRPr="00F8501C" w:rsidRDefault="00F8501C" w:rsidP="00F8501C">
      <w:pPr>
        <w:spacing w:before="100" w:beforeAutospacing="1" w:after="100" w:afterAutospacing="1" w:line="240" w:lineRule="auto"/>
        <w:rPr>
          <w:rFonts w:ascii="Times New Roman" w:eastAsia="Times New Roman" w:hAnsi="Times New Roman" w:cs="Times New Roman"/>
          <w:sz w:val="24"/>
          <w:szCs w:val="24"/>
        </w:rPr>
      </w:pPr>
      <w:r w:rsidRPr="00F8501C">
        <w:rPr>
          <w:rFonts w:ascii="Times New Roman" w:eastAsia="Times New Roman" w:hAnsi="Times New Roman" w:cs="Times New Roman"/>
          <w:sz w:val="24"/>
          <w:szCs w:val="24"/>
        </w:rPr>
        <w:t>However, through JEA’s extensive network of powerline easements, a unique solution emerges—one that maximizes underutilized land, minimizes cost, and fosters community revitalization. This urban trail would create a network of interconnected paths, linking to existing pedestrian walkways and bike routes, connecting nearby neighborhoods, commercial areas, and recreational spaces along the way.</w:t>
      </w:r>
    </w:p>
    <w:p w14:paraId="3FFAB4C8" w14:textId="77777777" w:rsidR="00F8501C" w:rsidRPr="00F8501C" w:rsidRDefault="00BE0D65" w:rsidP="00F85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F267CA4">
          <v:rect id="_x0000_i1026" style="width:0;height:1.5pt" o:hralign="center" o:hrstd="t" o:hr="t" fillcolor="#a0a0a0" stroked="f"/>
        </w:pict>
      </w:r>
    </w:p>
    <w:p w14:paraId="0FF6214B" w14:textId="77777777" w:rsidR="00F8501C" w:rsidRPr="00F8501C" w:rsidRDefault="00F8501C" w:rsidP="00F8501C">
      <w:pPr>
        <w:spacing w:before="100" w:beforeAutospacing="1" w:after="100" w:afterAutospacing="1" w:line="240" w:lineRule="auto"/>
        <w:outlineLvl w:val="2"/>
        <w:rPr>
          <w:rFonts w:ascii="Times New Roman" w:eastAsia="Times New Roman" w:hAnsi="Times New Roman" w:cs="Times New Roman"/>
          <w:b/>
          <w:bCs/>
          <w:sz w:val="27"/>
          <w:szCs w:val="27"/>
        </w:rPr>
      </w:pPr>
      <w:r w:rsidRPr="00F8501C">
        <w:rPr>
          <w:rFonts w:ascii="Times New Roman" w:eastAsia="Times New Roman" w:hAnsi="Times New Roman" w:cs="Times New Roman"/>
          <w:b/>
          <w:bCs/>
          <w:sz w:val="27"/>
          <w:szCs w:val="27"/>
        </w:rPr>
        <w:t>The Greenway’s Cost-Effectiveness &amp; Financial Gains</w:t>
      </w:r>
    </w:p>
    <w:p w14:paraId="7067FC68" w14:textId="77777777" w:rsidR="00F8501C" w:rsidRPr="00F8501C" w:rsidRDefault="00F8501C" w:rsidP="00F8501C">
      <w:pPr>
        <w:spacing w:before="100" w:beforeAutospacing="1" w:after="100" w:afterAutospacing="1" w:line="240" w:lineRule="auto"/>
        <w:rPr>
          <w:rFonts w:ascii="Times New Roman" w:eastAsia="Times New Roman" w:hAnsi="Times New Roman" w:cs="Times New Roman"/>
          <w:sz w:val="24"/>
          <w:szCs w:val="24"/>
        </w:rPr>
      </w:pPr>
      <w:r w:rsidRPr="00F8501C">
        <w:rPr>
          <w:rFonts w:ascii="Times New Roman" w:eastAsia="Times New Roman" w:hAnsi="Times New Roman" w:cs="Times New Roman"/>
          <w:sz w:val="24"/>
          <w:szCs w:val="24"/>
        </w:rPr>
        <w:lastRenderedPageBreak/>
        <w:t>Investing in urban greenways serves not only as an environmental initiative but also as a strategy to boost local economic development, physical fitness, and mental well-being. Cities that have integrated greenways have seen rises in property value, increased consumer spending, and surges in private investment.</w:t>
      </w:r>
    </w:p>
    <w:p w14:paraId="604B0A88" w14:textId="77777777" w:rsidR="00F8501C" w:rsidRPr="00F8501C" w:rsidRDefault="00F8501C" w:rsidP="00F8501C">
      <w:pPr>
        <w:spacing w:before="100" w:beforeAutospacing="1" w:after="100" w:afterAutospacing="1" w:line="240" w:lineRule="auto"/>
        <w:outlineLvl w:val="3"/>
        <w:rPr>
          <w:rFonts w:ascii="Times New Roman" w:eastAsia="Times New Roman" w:hAnsi="Times New Roman" w:cs="Times New Roman"/>
          <w:b/>
          <w:bCs/>
          <w:sz w:val="24"/>
          <w:szCs w:val="24"/>
        </w:rPr>
      </w:pPr>
      <w:r w:rsidRPr="00F8501C">
        <w:rPr>
          <w:rFonts w:ascii="Times New Roman" w:eastAsia="Times New Roman" w:hAnsi="Times New Roman" w:cs="Times New Roman"/>
          <w:b/>
          <w:bCs/>
          <w:sz w:val="24"/>
          <w:szCs w:val="24"/>
        </w:rPr>
        <w:t>Increase in Property Value</w:t>
      </w:r>
    </w:p>
    <w:p w14:paraId="39DFDAD9" w14:textId="77777777" w:rsidR="00F8501C" w:rsidRPr="00F8501C" w:rsidRDefault="00F8501C" w:rsidP="00F8501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501C">
        <w:rPr>
          <w:rFonts w:ascii="Times New Roman" w:eastAsia="Times New Roman" w:hAnsi="Times New Roman" w:cs="Times New Roman"/>
          <w:sz w:val="24"/>
          <w:szCs w:val="24"/>
        </w:rPr>
        <w:t>Homes located near greenways appreciate between 5–15%, contributing to increased property tax revenues for the city. (NAR, 2024)</w:t>
      </w:r>
    </w:p>
    <w:p w14:paraId="5BDB8FB2" w14:textId="77777777" w:rsidR="00F8501C" w:rsidRPr="00F8501C" w:rsidRDefault="00F8501C" w:rsidP="00F8501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501C">
        <w:rPr>
          <w:rFonts w:ascii="Times New Roman" w:eastAsia="Times New Roman" w:hAnsi="Times New Roman" w:cs="Times New Roman"/>
          <w:sz w:val="24"/>
          <w:szCs w:val="24"/>
        </w:rPr>
        <w:t>In Guangzhou, China, areas surrounding greenways experienced significant economic growth—outpacing cities without similar infrastructure. (Liu et al., 2018)</w:t>
      </w:r>
    </w:p>
    <w:p w14:paraId="112489D7" w14:textId="77777777" w:rsidR="00F8501C" w:rsidRPr="00F8501C" w:rsidRDefault="00F8501C" w:rsidP="00F8501C">
      <w:pPr>
        <w:spacing w:before="100" w:beforeAutospacing="1" w:after="100" w:afterAutospacing="1" w:line="240" w:lineRule="auto"/>
        <w:outlineLvl w:val="3"/>
        <w:rPr>
          <w:rFonts w:ascii="Times New Roman" w:eastAsia="Times New Roman" w:hAnsi="Times New Roman" w:cs="Times New Roman"/>
          <w:b/>
          <w:bCs/>
          <w:sz w:val="24"/>
          <w:szCs w:val="24"/>
        </w:rPr>
      </w:pPr>
      <w:r w:rsidRPr="00F8501C">
        <w:rPr>
          <w:rFonts w:ascii="Times New Roman" w:eastAsia="Times New Roman" w:hAnsi="Times New Roman" w:cs="Times New Roman"/>
          <w:b/>
          <w:bCs/>
          <w:sz w:val="24"/>
          <w:szCs w:val="24"/>
        </w:rPr>
        <w:t xml:space="preserve">Boost in Local Business Revenue </w:t>
      </w:r>
      <w:r w:rsidRPr="00F8501C">
        <w:rPr>
          <w:rFonts w:ascii="Times New Roman" w:eastAsia="Times New Roman" w:hAnsi="Times New Roman" w:cs="Times New Roman"/>
          <w:b/>
          <w:bCs/>
          <w:i/>
          <w:iCs/>
          <w:sz w:val="24"/>
          <w:szCs w:val="24"/>
        </w:rPr>
        <w:t>(fhwa.dot.gov and Hennepin.us)</w:t>
      </w:r>
    </w:p>
    <w:p w14:paraId="41C8BF58" w14:textId="77777777" w:rsidR="00F8501C" w:rsidRPr="00F8501C" w:rsidRDefault="00F8501C" w:rsidP="00F8501C">
      <w:pPr>
        <w:spacing w:before="100" w:beforeAutospacing="1" w:after="100" w:afterAutospacing="1" w:line="240" w:lineRule="auto"/>
        <w:rPr>
          <w:rFonts w:ascii="Times New Roman" w:eastAsia="Times New Roman" w:hAnsi="Times New Roman" w:cs="Times New Roman"/>
          <w:sz w:val="24"/>
          <w:szCs w:val="24"/>
        </w:rPr>
      </w:pPr>
      <w:r w:rsidRPr="00F8501C">
        <w:rPr>
          <w:rFonts w:ascii="Times New Roman" w:eastAsia="Times New Roman" w:hAnsi="Times New Roman" w:cs="Times New Roman"/>
          <w:b/>
          <w:bCs/>
          <w:sz w:val="24"/>
          <w:szCs w:val="24"/>
        </w:rPr>
        <w:t>Atlanta Beltline Project</w:t>
      </w:r>
      <w:r w:rsidRPr="00F8501C">
        <w:rPr>
          <w:rFonts w:ascii="Times New Roman" w:eastAsia="Times New Roman" w:hAnsi="Times New Roman" w:cs="Times New Roman"/>
          <w:sz w:val="24"/>
          <w:szCs w:val="24"/>
        </w:rPr>
        <w:t xml:space="preserve"> </w:t>
      </w:r>
      <w:r w:rsidRPr="00F8501C">
        <w:rPr>
          <w:rFonts w:ascii="Times New Roman" w:eastAsia="Times New Roman" w:hAnsi="Times New Roman" w:cs="Times New Roman"/>
          <w:i/>
          <w:iCs/>
          <w:sz w:val="24"/>
          <w:szCs w:val="24"/>
        </w:rPr>
        <w:t>(U.S. Department of Transportation Federal Highway Administration)</w:t>
      </w:r>
    </w:p>
    <w:p w14:paraId="4D615C53" w14:textId="77777777" w:rsidR="00F8501C" w:rsidRPr="00F8501C" w:rsidRDefault="00F8501C" w:rsidP="00F8501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8501C">
        <w:rPr>
          <w:rFonts w:ascii="Times New Roman" w:eastAsia="Times New Roman" w:hAnsi="Times New Roman" w:cs="Times New Roman"/>
          <w:sz w:val="24"/>
          <w:szCs w:val="24"/>
        </w:rPr>
        <w:t>From its inception in 2005 to 2017, the Beltline generated $325 million, with the TAD (Tax Allocation District) generating $4.1 billion in private development impact.</w:t>
      </w:r>
    </w:p>
    <w:p w14:paraId="2B1FAF53" w14:textId="77777777" w:rsidR="00F8501C" w:rsidRPr="00F8501C" w:rsidRDefault="00F8501C" w:rsidP="00F8501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8501C">
        <w:rPr>
          <w:rFonts w:ascii="Times New Roman" w:eastAsia="Times New Roman" w:hAnsi="Times New Roman" w:cs="Times New Roman"/>
          <w:sz w:val="24"/>
          <w:szCs w:val="24"/>
        </w:rPr>
        <w:t>Projections for 2012–2030 estimate the TAD to generate approximately $800 million to $1.4 billion.</w:t>
      </w:r>
    </w:p>
    <w:p w14:paraId="7995CE74" w14:textId="77777777" w:rsidR="00F8501C" w:rsidRPr="00F8501C" w:rsidRDefault="00F8501C" w:rsidP="00F8501C">
      <w:pPr>
        <w:spacing w:before="100" w:beforeAutospacing="1" w:after="100" w:afterAutospacing="1" w:line="240" w:lineRule="auto"/>
        <w:rPr>
          <w:rFonts w:ascii="Times New Roman" w:eastAsia="Times New Roman" w:hAnsi="Times New Roman" w:cs="Times New Roman"/>
          <w:sz w:val="24"/>
          <w:szCs w:val="24"/>
        </w:rPr>
      </w:pPr>
      <w:r w:rsidRPr="00F8501C">
        <w:rPr>
          <w:rFonts w:ascii="Times New Roman" w:eastAsia="Times New Roman" w:hAnsi="Times New Roman" w:cs="Times New Roman"/>
          <w:b/>
          <w:bCs/>
          <w:sz w:val="24"/>
          <w:szCs w:val="24"/>
        </w:rPr>
        <w:t>Minneapolis Midtown Greenway</w:t>
      </w:r>
      <w:r w:rsidRPr="00F8501C">
        <w:rPr>
          <w:rFonts w:ascii="Times New Roman" w:eastAsia="Times New Roman" w:hAnsi="Times New Roman" w:cs="Times New Roman"/>
          <w:sz w:val="24"/>
          <w:szCs w:val="24"/>
        </w:rPr>
        <w:t xml:space="preserve"> </w:t>
      </w:r>
      <w:r w:rsidRPr="00F8501C">
        <w:rPr>
          <w:rFonts w:ascii="Times New Roman" w:eastAsia="Times New Roman" w:hAnsi="Times New Roman" w:cs="Times New Roman"/>
          <w:i/>
          <w:iCs/>
          <w:sz w:val="24"/>
          <w:szCs w:val="24"/>
        </w:rPr>
        <w:t>(</w:t>
      </w:r>
      <w:proofErr w:type="spellStart"/>
      <w:r w:rsidRPr="00F8501C">
        <w:rPr>
          <w:rFonts w:ascii="Times New Roman" w:eastAsia="Times New Roman" w:hAnsi="Times New Roman" w:cs="Times New Roman"/>
          <w:i/>
          <w:iCs/>
          <w:sz w:val="24"/>
          <w:szCs w:val="24"/>
        </w:rPr>
        <w:t>Myslajek</w:t>
      </w:r>
      <w:proofErr w:type="spellEnd"/>
      <w:r w:rsidRPr="00F8501C">
        <w:rPr>
          <w:rFonts w:ascii="Times New Roman" w:eastAsia="Times New Roman" w:hAnsi="Times New Roman" w:cs="Times New Roman"/>
          <w:i/>
          <w:iCs/>
          <w:sz w:val="24"/>
          <w:szCs w:val="24"/>
        </w:rPr>
        <w:t>)</w:t>
      </w:r>
    </w:p>
    <w:p w14:paraId="031E270A" w14:textId="77777777" w:rsidR="00F8501C" w:rsidRPr="00F8501C" w:rsidRDefault="00F8501C" w:rsidP="00F8501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8501C">
        <w:rPr>
          <w:rFonts w:ascii="Times New Roman" w:eastAsia="Times New Roman" w:hAnsi="Times New Roman" w:cs="Times New Roman"/>
          <w:sz w:val="24"/>
          <w:szCs w:val="24"/>
        </w:rPr>
        <w:t>Over $750 million in public and private investments</w:t>
      </w:r>
    </w:p>
    <w:p w14:paraId="36CC5784" w14:textId="77777777" w:rsidR="00F8501C" w:rsidRPr="00F8501C" w:rsidRDefault="00F8501C" w:rsidP="00F8501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8501C">
        <w:rPr>
          <w:rFonts w:ascii="Times New Roman" w:eastAsia="Times New Roman" w:hAnsi="Times New Roman" w:cs="Times New Roman"/>
          <w:sz w:val="24"/>
          <w:szCs w:val="24"/>
        </w:rPr>
        <w:t>Thousands of jobs created within the corridor</w:t>
      </w:r>
    </w:p>
    <w:p w14:paraId="5846353A" w14:textId="77777777" w:rsidR="00F8501C" w:rsidRPr="00F8501C" w:rsidRDefault="00F8501C" w:rsidP="00F8501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8501C">
        <w:rPr>
          <w:rFonts w:ascii="Times New Roman" w:eastAsia="Times New Roman" w:hAnsi="Times New Roman" w:cs="Times New Roman"/>
          <w:sz w:val="24"/>
          <w:szCs w:val="24"/>
        </w:rPr>
        <w:t>Significant increases in cycling activity</w:t>
      </w:r>
    </w:p>
    <w:p w14:paraId="1874CD7C" w14:textId="77777777" w:rsidR="00F8501C" w:rsidRPr="00F8501C" w:rsidRDefault="00F8501C" w:rsidP="00F8501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8501C">
        <w:rPr>
          <w:rFonts w:ascii="Times New Roman" w:eastAsia="Times New Roman" w:hAnsi="Times New Roman" w:cs="Times New Roman"/>
          <w:sz w:val="24"/>
          <w:szCs w:val="24"/>
        </w:rPr>
        <w:t>Creation of new park spaces</w:t>
      </w:r>
    </w:p>
    <w:p w14:paraId="53FBD89A" w14:textId="77777777" w:rsidR="00F8501C" w:rsidRPr="00F8501C" w:rsidRDefault="00BE0D65" w:rsidP="00F85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2887AFE">
          <v:rect id="_x0000_i1027" style="width:0;height:1.5pt" o:hralign="center" o:hrstd="t" o:hr="t" fillcolor="#a0a0a0" stroked="f"/>
        </w:pict>
      </w:r>
    </w:p>
    <w:p w14:paraId="7FB15B84" w14:textId="77777777" w:rsidR="00F8501C" w:rsidRPr="00F8501C" w:rsidRDefault="00F8501C" w:rsidP="00F8501C">
      <w:pPr>
        <w:spacing w:before="100" w:beforeAutospacing="1" w:after="100" w:afterAutospacing="1" w:line="240" w:lineRule="auto"/>
        <w:outlineLvl w:val="2"/>
        <w:rPr>
          <w:rFonts w:ascii="Times New Roman" w:eastAsia="Times New Roman" w:hAnsi="Times New Roman" w:cs="Times New Roman"/>
          <w:b/>
          <w:bCs/>
          <w:sz w:val="27"/>
          <w:szCs w:val="27"/>
        </w:rPr>
      </w:pPr>
      <w:r w:rsidRPr="00F8501C">
        <w:rPr>
          <w:rFonts w:ascii="Times New Roman" w:eastAsia="Times New Roman" w:hAnsi="Times New Roman" w:cs="Times New Roman"/>
          <w:b/>
          <w:bCs/>
          <w:sz w:val="27"/>
          <w:szCs w:val="27"/>
        </w:rPr>
        <w:t>Cost-Effective Infrastructure Investment</w:t>
      </w:r>
    </w:p>
    <w:p w14:paraId="5210D369" w14:textId="77777777" w:rsidR="00F8501C" w:rsidRPr="00F8501C" w:rsidRDefault="00F8501C" w:rsidP="00F8501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8501C">
        <w:rPr>
          <w:rFonts w:ascii="Times New Roman" w:eastAsia="Times New Roman" w:hAnsi="Times New Roman" w:cs="Times New Roman"/>
          <w:sz w:val="24"/>
          <w:szCs w:val="24"/>
        </w:rPr>
        <w:t>Utilizing JEA easements makes this initiative cost-effective by eliminating the need to purchase new land. (JEA)</w:t>
      </w:r>
    </w:p>
    <w:p w14:paraId="6A8B31BE" w14:textId="77777777" w:rsidR="00F8501C" w:rsidRPr="00F8501C" w:rsidRDefault="00F8501C" w:rsidP="00F8501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8501C">
        <w:rPr>
          <w:rFonts w:ascii="Times New Roman" w:eastAsia="Times New Roman" w:hAnsi="Times New Roman" w:cs="Times New Roman"/>
          <w:sz w:val="24"/>
          <w:szCs w:val="24"/>
        </w:rPr>
        <w:t>Urban green space interventions often rely on local and state funding, offsetting upfront construction expenses.</w:t>
      </w:r>
    </w:p>
    <w:p w14:paraId="7900349D" w14:textId="77777777" w:rsidR="00F8501C" w:rsidRPr="00F8501C" w:rsidRDefault="00F8501C" w:rsidP="00F8501C">
      <w:pPr>
        <w:spacing w:before="100" w:beforeAutospacing="1" w:after="100" w:afterAutospacing="1" w:line="240" w:lineRule="auto"/>
        <w:rPr>
          <w:rFonts w:ascii="Times New Roman" w:eastAsia="Times New Roman" w:hAnsi="Times New Roman" w:cs="Times New Roman"/>
          <w:sz w:val="24"/>
          <w:szCs w:val="24"/>
        </w:rPr>
      </w:pPr>
      <w:r w:rsidRPr="00F8501C">
        <w:rPr>
          <w:rFonts w:ascii="Times New Roman" w:eastAsia="Times New Roman" w:hAnsi="Times New Roman" w:cs="Times New Roman"/>
          <w:sz w:val="24"/>
          <w:szCs w:val="24"/>
        </w:rPr>
        <w:t xml:space="preserve">Greenways introduce long-term economic advantages—not only by raising property values but </w:t>
      </w:r>
      <w:proofErr w:type="gramStart"/>
      <w:r w:rsidRPr="00F8501C">
        <w:rPr>
          <w:rFonts w:ascii="Times New Roman" w:eastAsia="Times New Roman" w:hAnsi="Times New Roman" w:cs="Times New Roman"/>
          <w:sz w:val="24"/>
          <w:szCs w:val="24"/>
        </w:rPr>
        <w:t>also</w:t>
      </w:r>
      <w:proofErr w:type="gramEnd"/>
      <w:r w:rsidRPr="00F8501C">
        <w:rPr>
          <w:rFonts w:ascii="Times New Roman" w:eastAsia="Times New Roman" w:hAnsi="Times New Roman" w:cs="Times New Roman"/>
          <w:sz w:val="24"/>
          <w:szCs w:val="24"/>
        </w:rPr>
        <w:t xml:space="preserve"> by attracting private investment and boosting local business revenues. (World Health Organization, 2017) By implementing a strategically designed urban greenway, Jacksonville can generate strong financial returns while enhancing the quality of life for its residents.</w:t>
      </w:r>
    </w:p>
    <w:p w14:paraId="17EF6F23" w14:textId="77777777" w:rsidR="00F8501C" w:rsidRPr="00F8501C" w:rsidRDefault="00BE0D65" w:rsidP="00F85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8E32CD4">
          <v:rect id="_x0000_i1028" style="width:0;height:1.5pt" o:hralign="center" o:hrstd="t" o:hr="t" fillcolor="#a0a0a0" stroked="f"/>
        </w:pict>
      </w:r>
    </w:p>
    <w:p w14:paraId="57874E2E" w14:textId="77777777" w:rsidR="00F8501C" w:rsidRPr="00F8501C" w:rsidRDefault="00F8501C" w:rsidP="00F8501C">
      <w:pPr>
        <w:spacing w:before="100" w:beforeAutospacing="1" w:after="100" w:afterAutospacing="1" w:line="240" w:lineRule="auto"/>
        <w:outlineLvl w:val="2"/>
        <w:rPr>
          <w:rFonts w:ascii="Times New Roman" w:eastAsia="Times New Roman" w:hAnsi="Times New Roman" w:cs="Times New Roman"/>
          <w:b/>
          <w:bCs/>
          <w:sz w:val="27"/>
          <w:szCs w:val="27"/>
        </w:rPr>
      </w:pPr>
      <w:r w:rsidRPr="00F8501C">
        <w:rPr>
          <w:rFonts w:ascii="Times New Roman" w:eastAsia="Times New Roman" w:hAnsi="Times New Roman" w:cs="Times New Roman"/>
          <w:b/>
          <w:bCs/>
          <w:sz w:val="27"/>
          <w:szCs w:val="27"/>
        </w:rPr>
        <w:t>Public Health Benefits of Urban Greenways</w:t>
      </w:r>
    </w:p>
    <w:p w14:paraId="7CCF2AF3" w14:textId="77777777" w:rsidR="00F8501C" w:rsidRPr="00F8501C" w:rsidRDefault="00F8501C" w:rsidP="00F8501C">
      <w:pPr>
        <w:spacing w:before="100" w:beforeAutospacing="1" w:after="100" w:afterAutospacing="1" w:line="240" w:lineRule="auto"/>
        <w:rPr>
          <w:rFonts w:ascii="Times New Roman" w:eastAsia="Times New Roman" w:hAnsi="Times New Roman" w:cs="Times New Roman"/>
          <w:sz w:val="24"/>
          <w:szCs w:val="24"/>
        </w:rPr>
      </w:pPr>
      <w:r w:rsidRPr="00F8501C">
        <w:rPr>
          <w:rFonts w:ascii="Times New Roman" w:eastAsia="Times New Roman" w:hAnsi="Times New Roman" w:cs="Times New Roman"/>
          <w:sz w:val="24"/>
          <w:szCs w:val="24"/>
        </w:rPr>
        <w:lastRenderedPageBreak/>
        <w:t>More than just scenic paths, greenways promote physical activity, public health, and mental wellness. Research shows that people living near greenways are more likely to engage in regular exercise, helping to reduce obesity and cardiovascular disease.</w:t>
      </w:r>
    </w:p>
    <w:p w14:paraId="32AFB03A" w14:textId="77777777" w:rsidR="00F8501C" w:rsidRPr="00F8501C" w:rsidRDefault="00F8501C" w:rsidP="00F8501C">
      <w:pPr>
        <w:spacing w:before="100" w:beforeAutospacing="1" w:after="100" w:afterAutospacing="1" w:line="240" w:lineRule="auto"/>
        <w:outlineLvl w:val="3"/>
        <w:rPr>
          <w:rFonts w:ascii="Times New Roman" w:eastAsia="Times New Roman" w:hAnsi="Times New Roman" w:cs="Times New Roman"/>
          <w:b/>
          <w:bCs/>
          <w:sz w:val="24"/>
          <w:szCs w:val="24"/>
        </w:rPr>
      </w:pPr>
      <w:r w:rsidRPr="00F8501C">
        <w:rPr>
          <w:rFonts w:ascii="Times New Roman" w:eastAsia="Times New Roman" w:hAnsi="Times New Roman" w:cs="Times New Roman"/>
          <w:b/>
          <w:bCs/>
          <w:sz w:val="24"/>
          <w:szCs w:val="24"/>
        </w:rPr>
        <w:t xml:space="preserve">Encouraging Physical Activity &amp; Reducing Obesity </w:t>
      </w:r>
      <w:r w:rsidRPr="00F8501C">
        <w:rPr>
          <w:rFonts w:ascii="Times New Roman" w:eastAsia="Times New Roman" w:hAnsi="Times New Roman" w:cs="Times New Roman"/>
          <w:b/>
          <w:bCs/>
          <w:i/>
          <w:iCs/>
          <w:sz w:val="24"/>
          <w:szCs w:val="24"/>
        </w:rPr>
        <w:t>(World Health Organization, 2017)</w:t>
      </w:r>
    </w:p>
    <w:p w14:paraId="190875F7" w14:textId="77777777" w:rsidR="00F8501C" w:rsidRPr="00F8501C" w:rsidRDefault="00F8501C" w:rsidP="00F8501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8501C">
        <w:rPr>
          <w:rFonts w:ascii="Times New Roman" w:eastAsia="Times New Roman" w:hAnsi="Times New Roman" w:cs="Times New Roman"/>
          <w:sz w:val="24"/>
          <w:szCs w:val="24"/>
        </w:rPr>
        <w:t xml:space="preserve">A study found that citizens living near urban green spaces were more likely to use them consistently over time (32% usage in year </w:t>
      </w:r>
      <w:proofErr w:type="gramStart"/>
      <w:r w:rsidRPr="00F8501C">
        <w:rPr>
          <w:rFonts w:ascii="Times New Roman" w:eastAsia="Times New Roman" w:hAnsi="Times New Roman" w:cs="Times New Roman"/>
          <w:sz w:val="24"/>
          <w:szCs w:val="24"/>
        </w:rPr>
        <w:t>one;</w:t>
      </w:r>
      <w:proofErr w:type="gramEnd"/>
      <w:r w:rsidRPr="00F8501C">
        <w:rPr>
          <w:rFonts w:ascii="Times New Roman" w:eastAsia="Times New Roman" w:hAnsi="Times New Roman" w:cs="Times New Roman"/>
          <w:sz w:val="24"/>
          <w:szCs w:val="24"/>
        </w:rPr>
        <w:t xml:space="preserve"> 38% in year two).</w:t>
      </w:r>
    </w:p>
    <w:p w14:paraId="74A256D9" w14:textId="77777777" w:rsidR="00F8501C" w:rsidRPr="00F8501C" w:rsidRDefault="00F8501C" w:rsidP="00F8501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8501C">
        <w:rPr>
          <w:rFonts w:ascii="Times New Roman" w:eastAsia="Times New Roman" w:hAnsi="Times New Roman" w:cs="Times New Roman"/>
          <w:sz w:val="24"/>
          <w:szCs w:val="24"/>
        </w:rPr>
        <w:t>Residents living closer to greenways engaged in approximately 15 additional minutes of physical activity per week.</w:t>
      </w:r>
    </w:p>
    <w:p w14:paraId="12EAC609" w14:textId="77777777" w:rsidR="00F8501C" w:rsidRPr="00F8501C" w:rsidRDefault="00F8501C" w:rsidP="00F8501C">
      <w:pPr>
        <w:spacing w:before="100" w:beforeAutospacing="1" w:after="100" w:afterAutospacing="1" w:line="240" w:lineRule="auto"/>
        <w:outlineLvl w:val="3"/>
        <w:rPr>
          <w:rFonts w:ascii="Times New Roman" w:eastAsia="Times New Roman" w:hAnsi="Times New Roman" w:cs="Times New Roman"/>
          <w:b/>
          <w:bCs/>
          <w:sz w:val="24"/>
          <w:szCs w:val="24"/>
        </w:rPr>
      </w:pPr>
      <w:r w:rsidRPr="00F8501C">
        <w:rPr>
          <w:rFonts w:ascii="Times New Roman" w:eastAsia="Times New Roman" w:hAnsi="Times New Roman" w:cs="Times New Roman"/>
          <w:b/>
          <w:bCs/>
          <w:sz w:val="24"/>
          <w:szCs w:val="24"/>
        </w:rPr>
        <w:t xml:space="preserve">Lowering Cardiovascular &amp; Mental Health Risk </w:t>
      </w:r>
      <w:r w:rsidRPr="00F8501C">
        <w:rPr>
          <w:rFonts w:ascii="Times New Roman" w:eastAsia="Times New Roman" w:hAnsi="Times New Roman" w:cs="Times New Roman"/>
          <w:b/>
          <w:bCs/>
          <w:i/>
          <w:iCs/>
          <w:sz w:val="24"/>
          <w:szCs w:val="24"/>
        </w:rPr>
        <w:t>(</w:t>
      </w:r>
      <w:proofErr w:type="spellStart"/>
      <w:r w:rsidRPr="00F8501C">
        <w:rPr>
          <w:rFonts w:ascii="Times New Roman" w:eastAsia="Times New Roman" w:hAnsi="Times New Roman" w:cs="Times New Roman"/>
          <w:b/>
          <w:bCs/>
          <w:i/>
          <w:iCs/>
          <w:sz w:val="24"/>
          <w:szCs w:val="24"/>
        </w:rPr>
        <w:t>Rigolon</w:t>
      </w:r>
      <w:proofErr w:type="spellEnd"/>
      <w:r w:rsidRPr="00F8501C">
        <w:rPr>
          <w:rFonts w:ascii="Times New Roman" w:eastAsia="Times New Roman" w:hAnsi="Times New Roman" w:cs="Times New Roman"/>
          <w:b/>
          <w:bCs/>
          <w:i/>
          <w:iCs/>
          <w:sz w:val="24"/>
          <w:szCs w:val="24"/>
        </w:rPr>
        <w:t xml:space="preserve"> et al., 2021)</w:t>
      </w:r>
    </w:p>
    <w:p w14:paraId="53BBFCD8" w14:textId="77777777" w:rsidR="00F8501C" w:rsidRPr="00F8501C" w:rsidRDefault="00F8501C" w:rsidP="00F8501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8501C">
        <w:rPr>
          <w:rFonts w:ascii="Times New Roman" w:eastAsia="Times New Roman" w:hAnsi="Times New Roman" w:cs="Times New Roman"/>
          <w:sz w:val="24"/>
          <w:szCs w:val="24"/>
        </w:rPr>
        <w:t>Green spaces reduce health disparities by providing equal access to healthy environments:</w:t>
      </w:r>
    </w:p>
    <w:p w14:paraId="6DDFBF6F" w14:textId="77777777" w:rsidR="00F8501C" w:rsidRPr="00F8501C" w:rsidRDefault="00F8501C" w:rsidP="00F8501C">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F8501C">
        <w:rPr>
          <w:rFonts w:ascii="Times New Roman" w:eastAsia="Times New Roman" w:hAnsi="Times New Roman" w:cs="Times New Roman"/>
          <w:sz w:val="24"/>
          <w:szCs w:val="24"/>
        </w:rPr>
        <w:t>Impoverished individuals without green space access were 1.93x more likely to die than wealthy individuals.</w:t>
      </w:r>
    </w:p>
    <w:p w14:paraId="3BC004C7" w14:textId="77777777" w:rsidR="00F8501C" w:rsidRPr="00F8501C" w:rsidRDefault="00F8501C" w:rsidP="00F8501C">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F8501C">
        <w:rPr>
          <w:rFonts w:ascii="Times New Roman" w:eastAsia="Times New Roman" w:hAnsi="Times New Roman" w:cs="Times New Roman"/>
          <w:sz w:val="24"/>
          <w:szCs w:val="24"/>
        </w:rPr>
        <w:t>Cardiovascular disease death rates were 2.19x higher among low-income groups.</w:t>
      </w:r>
    </w:p>
    <w:p w14:paraId="50841F15" w14:textId="77777777" w:rsidR="00F8501C" w:rsidRPr="00F8501C" w:rsidRDefault="00F8501C" w:rsidP="00F8501C">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F8501C">
        <w:rPr>
          <w:rFonts w:ascii="Times New Roman" w:eastAsia="Times New Roman" w:hAnsi="Times New Roman" w:cs="Times New Roman"/>
          <w:sz w:val="24"/>
          <w:szCs w:val="24"/>
        </w:rPr>
        <w:t>With green space access, these rates dropped: all-cause mortality was 1.43x higher (vs. 1.93x), and heart disease rates improved significantly.</w:t>
      </w:r>
    </w:p>
    <w:p w14:paraId="77A94BD5" w14:textId="77777777" w:rsidR="00F8501C" w:rsidRPr="00F8501C" w:rsidRDefault="00F8501C" w:rsidP="00F8501C">
      <w:pPr>
        <w:spacing w:before="100" w:beforeAutospacing="1" w:after="100" w:afterAutospacing="1" w:line="240" w:lineRule="auto"/>
        <w:rPr>
          <w:rFonts w:ascii="Times New Roman" w:eastAsia="Times New Roman" w:hAnsi="Times New Roman" w:cs="Times New Roman"/>
          <w:sz w:val="24"/>
          <w:szCs w:val="24"/>
        </w:rPr>
      </w:pPr>
      <w:r w:rsidRPr="00F8501C">
        <w:rPr>
          <w:rFonts w:ascii="Times New Roman" w:eastAsia="Times New Roman" w:hAnsi="Times New Roman" w:cs="Times New Roman"/>
          <w:sz w:val="24"/>
          <w:szCs w:val="24"/>
        </w:rPr>
        <w:t>Lack of green space is associated with diseases such as Type II diabetes, obesity, and stress-related illnesses.</w:t>
      </w:r>
    </w:p>
    <w:p w14:paraId="34CF171A" w14:textId="77777777" w:rsidR="00F8501C" w:rsidRPr="00F8501C" w:rsidRDefault="00F8501C" w:rsidP="00F8501C">
      <w:pPr>
        <w:spacing w:before="100" w:beforeAutospacing="1" w:after="100" w:afterAutospacing="1" w:line="240" w:lineRule="auto"/>
        <w:outlineLvl w:val="3"/>
        <w:rPr>
          <w:rFonts w:ascii="Times New Roman" w:eastAsia="Times New Roman" w:hAnsi="Times New Roman" w:cs="Times New Roman"/>
          <w:b/>
          <w:bCs/>
          <w:sz w:val="24"/>
          <w:szCs w:val="24"/>
        </w:rPr>
      </w:pPr>
      <w:r w:rsidRPr="00F8501C">
        <w:rPr>
          <w:rFonts w:ascii="Times New Roman" w:eastAsia="Times New Roman" w:hAnsi="Times New Roman" w:cs="Times New Roman"/>
          <w:b/>
          <w:bCs/>
          <w:sz w:val="24"/>
          <w:szCs w:val="24"/>
        </w:rPr>
        <w:t>Providing Equitable Access to Recreation</w:t>
      </w:r>
    </w:p>
    <w:p w14:paraId="07B60981" w14:textId="77777777" w:rsidR="00F8501C" w:rsidRPr="00F8501C" w:rsidRDefault="00F8501C" w:rsidP="00F8501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8501C">
        <w:rPr>
          <w:rFonts w:ascii="Times New Roman" w:eastAsia="Times New Roman" w:hAnsi="Times New Roman" w:cs="Times New Roman"/>
          <w:sz w:val="24"/>
          <w:szCs w:val="24"/>
        </w:rPr>
        <w:t>Greenways offer inclusive access to fitness opportunities for underserved and lower-income communities.</w:t>
      </w:r>
    </w:p>
    <w:p w14:paraId="6D975128" w14:textId="77777777" w:rsidR="00F8501C" w:rsidRPr="00F8501C" w:rsidRDefault="00F8501C" w:rsidP="00F8501C">
      <w:pPr>
        <w:spacing w:before="100" w:beforeAutospacing="1" w:after="100" w:afterAutospacing="1" w:line="240" w:lineRule="auto"/>
        <w:rPr>
          <w:rFonts w:ascii="Times New Roman" w:eastAsia="Times New Roman" w:hAnsi="Times New Roman" w:cs="Times New Roman"/>
          <w:sz w:val="24"/>
          <w:szCs w:val="24"/>
        </w:rPr>
      </w:pPr>
      <w:r w:rsidRPr="00F8501C">
        <w:rPr>
          <w:rFonts w:ascii="Times New Roman" w:eastAsia="Times New Roman" w:hAnsi="Times New Roman" w:cs="Times New Roman"/>
          <w:sz w:val="24"/>
          <w:szCs w:val="24"/>
        </w:rPr>
        <w:t>By implementing greenways, Jacksonville can enhance public health outcomes while fostering community engagement and active lifestyles.</w:t>
      </w:r>
    </w:p>
    <w:p w14:paraId="61116DAE" w14:textId="77777777" w:rsidR="00F8501C" w:rsidRPr="00F8501C" w:rsidRDefault="00BE0D65" w:rsidP="00F85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E3B9097">
          <v:rect id="_x0000_i1029" style="width:0;height:1.5pt" o:hralign="center" o:hrstd="t" o:hr="t" fillcolor="#a0a0a0" stroked="f"/>
        </w:pict>
      </w:r>
    </w:p>
    <w:p w14:paraId="74A999AE" w14:textId="77777777" w:rsidR="00F8501C" w:rsidRPr="00F8501C" w:rsidRDefault="00F8501C" w:rsidP="00F8501C">
      <w:pPr>
        <w:spacing w:before="100" w:beforeAutospacing="1" w:after="100" w:afterAutospacing="1" w:line="240" w:lineRule="auto"/>
        <w:outlineLvl w:val="2"/>
        <w:rPr>
          <w:rFonts w:ascii="Times New Roman" w:eastAsia="Times New Roman" w:hAnsi="Times New Roman" w:cs="Times New Roman"/>
          <w:b/>
          <w:bCs/>
          <w:sz w:val="27"/>
          <w:szCs w:val="27"/>
        </w:rPr>
      </w:pPr>
      <w:r w:rsidRPr="00F8501C">
        <w:rPr>
          <w:rFonts w:ascii="Times New Roman" w:eastAsia="Times New Roman" w:hAnsi="Times New Roman" w:cs="Times New Roman"/>
          <w:b/>
          <w:bCs/>
          <w:sz w:val="27"/>
          <w:szCs w:val="27"/>
        </w:rPr>
        <w:t>Environmental Benefits of Greenways</w:t>
      </w:r>
    </w:p>
    <w:p w14:paraId="29799083" w14:textId="77777777" w:rsidR="00F8501C" w:rsidRPr="00F8501C" w:rsidRDefault="00F8501C" w:rsidP="00F8501C">
      <w:pPr>
        <w:spacing w:before="100" w:beforeAutospacing="1" w:after="100" w:afterAutospacing="1" w:line="240" w:lineRule="auto"/>
        <w:rPr>
          <w:rFonts w:ascii="Times New Roman" w:eastAsia="Times New Roman" w:hAnsi="Times New Roman" w:cs="Times New Roman"/>
          <w:sz w:val="24"/>
          <w:szCs w:val="24"/>
        </w:rPr>
      </w:pPr>
      <w:r w:rsidRPr="00F8501C">
        <w:rPr>
          <w:rFonts w:ascii="Times New Roman" w:eastAsia="Times New Roman" w:hAnsi="Times New Roman" w:cs="Times New Roman"/>
          <w:sz w:val="24"/>
          <w:szCs w:val="24"/>
        </w:rPr>
        <w:t>Urban greenways support sustainable urban development by improving air quality, managing stormwater, and enhancing biodiversity.</w:t>
      </w:r>
    </w:p>
    <w:p w14:paraId="37A9C56F" w14:textId="77777777" w:rsidR="00F8501C" w:rsidRPr="00F8501C" w:rsidRDefault="00F8501C" w:rsidP="00F8501C">
      <w:pPr>
        <w:spacing w:before="100" w:beforeAutospacing="1" w:after="100" w:afterAutospacing="1" w:line="240" w:lineRule="auto"/>
        <w:outlineLvl w:val="3"/>
        <w:rPr>
          <w:rFonts w:ascii="Times New Roman" w:eastAsia="Times New Roman" w:hAnsi="Times New Roman" w:cs="Times New Roman"/>
          <w:b/>
          <w:bCs/>
          <w:sz w:val="24"/>
          <w:szCs w:val="24"/>
        </w:rPr>
      </w:pPr>
      <w:r w:rsidRPr="00F8501C">
        <w:rPr>
          <w:rFonts w:ascii="Times New Roman" w:eastAsia="Times New Roman" w:hAnsi="Times New Roman" w:cs="Times New Roman"/>
          <w:b/>
          <w:bCs/>
          <w:sz w:val="24"/>
          <w:szCs w:val="24"/>
        </w:rPr>
        <w:t xml:space="preserve">Reducing Carbon Emissions &amp; Air Pollution </w:t>
      </w:r>
      <w:r w:rsidRPr="00F8501C">
        <w:rPr>
          <w:rFonts w:ascii="Times New Roman" w:eastAsia="Times New Roman" w:hAnsi="Times New Roman" w:cs="Times New Roman"/>
          <w:b/>
          <w:bCs/>
          <w:i/>
          <w:iCs/>
          <w:sz w:val="24"/>
          <w:szCs w:val="24"/>
        </w:rPr>
        <w:t>(Ngo et al., 2018)</w:t>
      </w:r>
    </w:p>
    <w:p w14:paraId="070816FC" w14:textId="77777777" w:rsidR="00F8501C" w:rsidRPr="00F8501C" w:rsidRDefault="00F8501C" w:rsidP="00F8501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8501C">
        <w:rPr>
          <w:rFonts w:ascii="Times New Roman" w:eastAsia="Times New Roman" w:hAnsi="Times New Roman" w:cs="Times New Roman"/>
          <w:sz w:val="24"/>
          <w:szCs w:val="24"/>
        </w:rPr>
        <w:t>A study of the Comox Greenway in Canada compared emissions between greenway users (treatment) and non-users (control):</w:t>
      </w:r>
    </w:p>
    <w:p w14:paraId="5C6664FD" w14:textId="77777777" w:rsidR="00F8501C" w:rsidRPr="00F8501C" w:rsidRDefault="00F8501C" w:rsidP="00F8501C">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F8501C">
        <w:rPr>
          <w:rFonts w:ascii="Times New Roman" w:eastAsia="Times New Roman" w:hAnsi="Times New Roman" w:cs="Times New Roman"/>
          <w:sz w:val="24"/>
          <w:szCs w:val="24"/>
        </w:rPr>
        <w:t>Non-users: 0.32 kg CO₂ per day</w:t>
      </w:r>
    </w:p>
    <w:p w14:paraId="5F3D1487" w14:textId="77777777" w:rsidR="00F8501C" w:rsidRPr="00F8501C" w:rsidRDefault="00F8501C" w:rsidP="00F8501C">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F8501C">
        <w:rPr>
          <w:rFonts w:ascii="Times New Roman" w:eastAsia="Times New Roman" w:hAnsi="Times New Roman" w:cs="Times New Roman"/>
          <w:sz w:val="24"/>
          <w:szCs w:val="24"/>
        </w:rPr>
        <w:lastRenderedPageBreak/>
        <w:t>Users: 0.37 kg CO₂ per day</w:t>
      </w:r>
      <w:r w:rsidRPr="00F8501C">
        <w:rPr>
          <w:rFonts w:ascii="Times New Roman" w:eastAsia="Times New Roman" w:hAnsi="Times New Roman" w:cs="Times New Roman"/>
          <w:sz w:val="24"/>
          <w:szCs w:val="24"/>
        </w:rPr>
        <w:br/>
        <w:t>While differences appear small, long-term adoption yields significant emission reductions.</w:t>
      </w:r>
    </w:p>
    <w:p w14:paraId="454957FC" w14:textId="77777777" w:rsidR="00F8501C" w:rsidRPr="00F8501C" w:rsidRDefault="00BE0D65" w:rsidP="00F85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E26C6F3">
          <v:rect id="_x0000_i1030" style="width:0;height:1.5pt" o:hralign="center" o:hrstd="t" o:hr="t" fillcolor="#a0a0a0" stroked="f"/>
        </w:pict>
      </w:r>
    </w:p>
    <w:p w14:paraId="29C12954" w14:textId="77777777" w:rsidR="00F8501C" w:rsidRPr="00F8501C" w:rsidRDefault="00F8501C" w:rsidP="00F8501C">
      <w:pPr>
        <w:spacing w:before="100" w:beforeAutospacing="1" w:after="100" w:afterAutospacing="1" w:line="240" w:lineRule="auto"/>
        <w:outlineLvl w:val="2"/>
        <w:rPr>
          <w:rFonts w:ascii="Times New Roman" w:eastAsia="Times New Roman" w:hAnsi="Times New Roman" w:cs="Times New Roman"/>
          <w:b/>
          <w:bCs/>
          <w:sz w:val="27"/>
          <w:szCs w:val="27"/>
        </w:rPr>
      </w:pPr>
      <w:r w:rsidRPr="00F8501C">
        <w:rPr>
          <w:rFonts w:ascii="Times New Roman" w:eastAsia="Times New Roman" w:hAnsi="Times New Roman" w:cs="Times New Roman"/>
          <w:b/>
          <w:bCs/>
          <w:sz w:val="27"/>
          <w:szCs w:val="27"/>
        </w:rPr>
        <w:t>Stormwater Management &amp; Flood Prevention</w:t>
      </w:r>
    </w:p>
    <w:p w14:paraId="725B39A1" w14:textId="77777777" w:rsidR="00F8501C" w:rsidRPr="00F8501C" w:rsidRDefault="00F8501C" w:rsidP="00F8501C">
      <w:pPr>
        <w:spacing w:before="100" w:beforeAutospacing="1" w:after="100" w:afterAutospacing="1" w:line="240" w:lineRule="auto"/>
        <w:rPr>
          <w:rFonts w:ascii="Times New Roman" w:eastAsia="Times New Roman" w:hAnsi="Times New Roman" w:cs="Times New Roman"/>
          <w:sz w:val="24"/>
          <w:szCs w:val="24"/>
        </w:rPr>
      </w:pPr>
      <w:r w:rsidRPr="00F8501C">
        <w:rPr>
          <w:rFonts w:ascii="Times New Roman" w:eastAsia="Times New Roman" w:hAnsi="Times New Roman" w:cs="Times New Roman"/>
          <w:sz w:val="24"/>
          <w:szCs w:val="24"/>
        </w:rPr>
        <w:t>With continued development and the abundance of paved surfaces, Jacksonville’s Southside faces severe stormwater management challenges, including flooding and strain on sewer systems.</w:t>
      </w:r>
    </w:p>
    <w:p w14:paraId="30BEC595" w14:textId="77777777" w:rsidR="00F8501C" w:rsidRPr="00F8501C" w:rsidRDefault="00F8501C" w:rsidP="00F8501C">
      <w:pPr>
        <w:spacing w:before="100" w:beforeAutospacing="1" w:after="100" w:afterAutospacing="1" w:line="240" w:lineRule="auto"/>
        <w:rPr>
          <w:rFonts w:ascii="Times New Roman" w:eastAsia="Times New Roman" w:hAnsi="Times New Roman" w:cs="Times New Roman"/>
          <w:sz w:val="24"/>
          <w:szCs w:val="24"/>
        </w:rPr>
      </w:pPr>
      <w:r w:rsidRPr="00F8501C">
        <w:rPr>
          <w:rFonts w:ascii="Times New Roman" w:eastAsia="Times New Roman" w:hAnsi="Times New Roman" w:cs="Times New Roman"/>
          <w:sz w:val="24"/>
          <w:szCs w:val="24"/>
        </w:rPr>
        <w:t>Green infrastructure elements like green roofs, rain gardens, bioswales, and pervious pavement offer cost-effective stormwater solutions:</w:t>
      </w:r>
    </w:p>
    <w:p w14:paraId="21AEB4C8" w14:textId="77777777" w:rsidR="00F8501C" w:rsidRPr="00F8501C" w:rsidRDefault="00F8501C" w:rsidP="00F8501C">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8501C">
        <w:rPr>
          <w:rFonts w:ascii="Times New Roman" w:eastAsia="Times New Roman" w:hAnsi="Times New Roman" w:cs="Times New Roman"/>
          <w:sz w:val="24"/>
          <w:szCs w:val="24"/>
        </w:rPr>
        <w:t>Research shows these features can reduce runoff by 57–68%, significantly reducing flood risk during Florida’s heavy summer storms.</w:t>
      </w:r>
    </w:p>
    <w:p w14:paraId="465A135B" w14:textId="77777777" w:rsidR="00F8501C" w:rsidRPr="00F8501C" w:rsidRDefault="00BE0D65" w:rsidP="00F85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0AB26CE">
          <v:rect id="_x0000_i1031" style="width:0;height:1.5pt" o:hralign="center" o:hrstd="t" o:hr="t" fillcolor="#a0a0a0" stroked="f"/>
        </w:pict>
      </w:r>
    </w:p>
    <w:p w14:paraId="08A55477" w14:textId="77777777" w:rsidR="00F8501C" w:rsidRPr="00F8501C" w:rsidRDefault="00F8501C" w:rsidP="00F8501C">
      <w:pPr>
        <w:spacing w:before="100" w:beforeAutospacing="1" w:after="100" w:afterAutospacing="1" w:line="240" w:lineRule="auto"/>
        <w:outlineLvl w:val="2"/>
        <w:rPr>
          <w:rFonts w:ascii="Times New Roman" w:eastAsia="Times New Roman" w:hAnsi="Times New Roman" w:cs="Times New Roman"/>
          <w:b/>
          <w:bCs/>
          <w:sz w:val="27"/>
          <w:szCs w:val="27"/>
        </w:rPr>
      </w:pPr>
      <w:r w:rsidRPr="00F8501C">
        <w:rPr>
          <w:rFonts w:ascii="Times New Roman" w:eastAsia="Times New Roman" w:hAnsi="Times New Roman" w:cs="Times New Roman"/>
          <w:b/>
          <w:bCs/>
          <w:sz w:val="27"/>
          <w:szCs w:val="27"/>
        </w:rPr>
        <w:t xml:space="preserve">Biodiversity &amp; Habitat Restoration </w:t>
      </w:r>
      <w:r w:rsidRPr="00F8501C">
        <w:rPr>
          <w:rFonts w:ascii="Times New Roman" w:eastAsia="Times New Roman" w:hAnsi="Times New Roman" w:cs="Times New Roman"/>
          <w:b/>
          <w:bCs/>
          <w:i/>
          <w:iCs/>
          <w:sz w:val="27"/>
          <w:szCs w:val="27"/>
        </w:rPr>
        <w:t>(Bryant, 2006)</w:t>
      </w:r>
    </w:p>
    <w:p w14:paraId="49A61ADE" w14:textId="77777777" w:rsidR="00F8501C" w:rsidRPr="00F8501C" w:rsidRDefault="00F8501C" w:rsidP="00F8501C">
      <w:pPr>
        <w:spacing w:before="100" w:beforeAutospacing="1" w:after="100" w:afterAutospacing="1" w:line="240" w:lineRule="auto"/>
        <w:rPr>
          <w:rFonts w:ascii="Times New Roman" w:eastAsia="Times New Roman" w:hAnsi="Times New Roman" w:cs="Times New Roman"/>
          <w:sz w:val="24"/>
          <w:szCs w:val="24"/>
        </w:rPr>
      </w:pPr>
      <w:r w:rsidRPr="00F8501C">
        <w:rPr>
          <w:rFonts w:ascii="Times New Roman" w:eastAsia="Times New Roman" w:hAnsi="Times New Roman" w:cs="Times New Roman"/>
          <w:sz w:val="24"/>
          <w:szCs w:val="24"/>
        </w:rPr>
        <w:t>Urbanization leads to habitat fragmentation and biodiversity loss. A greenway along JEA’s powerlines offers a chance to restore ecosystems across the Southside corridor.</w:t>
      </w:r>
    </w:p>
    <w:p w14:paraId="046194FD" w14:textId="77777777" w:rsidR="00F8501C" w:rsidRPr="00F8501C" w:rsidRDefault="00F8501C" w:rsidP="00F8501C">
      <w:pPr>
        <w:spacing w:before="100" w:beforeAutospacing="1" w:after="100" w:afterAutospacing="1" w:line="240" w:lineRule="auto"/>
        <w:outlineLvl w:val="3"/>
        <w:rPr>
          <w:rFonts w:ascii="Times New Roman" w:eastAsia="Times New Roman" w:hAnsi="Times New Roman" w:cs="Times New Roman"/>
          <w:b/>
          <w:bCs/>
          <w:sz w:val="24"/>
          <w:szCs w:val="24"/>
        </w:rPr>
      </w:pPr>
      <w:r w:rsidRPr="00F8501C">
        <w:rPr>
          <w:rFonts w:ascii="Times New Roman" w:eastAsia="Times New Roman" w:hAnsi="Times New Roman" w:cs="Times New Roman"/>
          <w:b/>
          <w:bCs/>
          <w:sz w:val="24"/>
          <w:szCs w:val="24"/>
        </w:rPr>
        <w:t>Habitat Conservation</w:t>
      </w:r>
    </w:p>
    <w:p w14:paraId="2E9D5553" w14:textId="77777777" w:rsidR="00F8501C" w:rsidRPr="00F8501C" w:rsidRDefault="00F8501C" w:rsidP="00F8501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8501C">
        <w:rPr>
          <w:rFonts w:ascii="Times New Roman" w:eastAsia="Times New Roman" w:hAnsi="Times New Roman" w:cs="Times New Roman"/>
          <w:sz w:val="24"/>
          <w:szCs w:val="24"/>
        </w:rPr>
        <w:t>The greenway will protect native vegetation and promote thriving ecosystems through strategic planting of native species.</w:t>
      </w:r>
    </w:p>
    <w:p w14:paraId="64DF1975" w14:textId="77777777" w:rsidR="00F8501C" w:rsidRPr="00F8501C" w:rsidRDefault="00F8501C" w:rsidP="00F8501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8501C">
        <w:rPr>
          <w:rFonts w:ascii="Times New Roman" w:eastAsia="Times New Roman" w:hAnsi="Times New Roman" w:cs="Times New Roman"/>
          <w:sz w:val="24"/>
          <w:szCs w:val="24"/>
        </w:rPr>
        <w:t>Greenways serve as safe passageways for wildlife, reducing accidents and allowing biodiversity to spread more freely.</w:t>
      </w:r>
    </w:p>
    <w:p w14:paraId="5DE08235" w14:textId="77777777" w:rsidR="00F8501C" w:rsidRPr="00F8501C" w:rsidRDefault="00F8501C" w:rsidP="00F8501C">
      <w:pPr>
        <w:spacing w:before="100" w:beforeAutospacing="1" w:after="100" w:afterAutospacing="1" w:line="240" w:lineRule="auto"/>
        <w:outlineLvl w:val="3"/>
        <w:rPr>
          <w:rFonts w:ascii="Times New Roman" w:eastAsia="Times New Roman" w:hAnsi="Times New Roman" w:cs="Times New Roman"/>
          <w:b/>
          <w:bCs/>
          <w:sz w:val="24"/>
          <w:szCs w:val="24"/>
        </w:rPr>
      </w:pPr>
      <w:r w:rsidRPr="00F8501C">
        <w:rPr>
          <w:rFonts w:ascii="Times New Roman" w:eastAsia="Times New Roman" w:hAnsi="Times New Roman" w:cs="Times New Roman"/>
          <w:b/>
          <w:bCs/>
          <w:sz w:val="24"/>
          <w:szCs w:val="24"/>
        </w:rPr>
        <w:t>Community and Policy Integration</w:t>
      </w:r>
    </w:p>
    <w:p w14:paraId="08F009E4" w14:textId="77777777" w:rsidR="00F8501C" w:rsidRPr="00F8501C" w:rsidRDefault="00F8501C" w:rsidP="00F8501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8501C">
        <w:rPr>
          <w:rFonts w:ascii="Times New Roman" w:eastAsia="Times New Roman" w:hAnsi="Times New Roman" w:cs="Times New Roman"/>
          <w:sz w:val="24"/>
          <w:szCs w:val="24"/>
        </w:rPr>
        <w:t>The project aligns with Jacksonville’s Urban Forestry Program and should coordinate with local environmental and conservation groups.</w:t>
      </w:r>
    </w:p>
    <w:p w14:paraId="7BB8331C" w14:textId="77777777" w:rsidR="00F8501C" w:rsidRPr="00F8501C" w:rsidRDefault="00F8501C" w:rsidP="00F8501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8501C">
        <w:rPr>
          <w:rFonts w:ascii="Times New Roman" w:eastAsia="Times New Roman" w:hAnsi="Times New Roman" w:cs="Times New Roman"/>
          <w:sz w:val="24"/>
          <w:szCs w:val="24"/>
        </w:rPr>
        <w:t>Community gardens, environmental education programs, and informative signage will promote awareness and engagement.</w:t>
      </w:r>
    </w:p>
    <w:p w14:paraId="648DBDB8" w14:textId="77777777" w:rsidR="00F8501C" w:rsidRPr="00F8501C" w:rsidRDefault="00F8501C" w:rsidP="00F8501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8501C">
        <w:rPr>
          <w:rFonts w:ascii="Times New Roman" w:eastAsia="Times New Roman" w:hAnsi="Times New Roman" w:cs="Times New Roman"/>
          <w:sz w:val="24"/>
          <w:szCs w:val="24"/>
        </w:rPr>
        <w:t>Increased tree canopy coverage will reduce urban heat islands and improve air quality, strengthening climate resilience.</w:t>
      </w:r>
    </w:p>
    <w:p w14:paraId="2CB4221F" w14:textId="77777777" w:rsidR="00F8501C" w:rsidRPr="00F8501C" w:rsidRDefault="00BE0D65" w:rsidP="00F850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0FC6E19">
          <v:rect id="_x0000_i1032" style="width:0;height:1.5pt" o:hralign="center" o:hrstd="t" o:hr="t" fillcolor="#a0a0a0" stroked="f"/>
        </w:pict>
      </w:r>
    </w:p>
    <w:p w14:paraId="158DD6C8" w14:textId="77777777" w:rsidR="00F8501C" w:rsidRPr="00F8501C" w:rsidRDefault="00F8501C" w:rsidP="00F8501C">
      <w:pPr>
        <w:spacing w:before="100" w:beforeAutospacing="1" w:after="100" w:afterAutospacing="1" w:line="240" w:lineRule="auto"/>
        <w:outlineLvl w:val="2"/>
        <w:rPr>
          <w:rFonts w:ascii="Times New Roman" w:eastAsia="Times New Roman" w:hAnsi="Times New Roman" w:cs="Times New Roman"/>
          <w:b/>
          <w:bCs/>
          <w:sz w:val="27"/>
          <w:szCs w:val="27"/>
        </w:rPr>
      </w:pPr>
      <w:r w:rsidRPr="00F8501C">
        <w:rPr>
          <w:rFonts w:ascii="Times New Roman" w:eastAsia="Times New Roman" w:hAnsi="Times New Roman" w:cs="Times New Roman"/>
          <w:b/>
          <w:bCs/>
          <w:sz w:val="27"/>
          <w:szCs w:val="27"/>
        </w:rPr>
        <w:t>Jacksonville’s Future Starts Here</w:t>
      </w:r>
    </w:p>
    <w:p w14:paraId="7D75701F" w14:textId="77777777" w:rsidR="00F8501C" w:rsidRPr="00F8501C" w:rsidRDefault="00F8501C" w:rsidP="00F8501C">
      <w:pPr>
        <w:spacing w:before="100" w:beforeAutospacing="1" w:after="100" w:afterAutospacing="1" w:line="240" w:lineRule="auto"/>
        <w:rPr>
          <w:rFonts w:ascii="Times New Roman" w:eastAsia="Times New Roman" w:hAnsi="Times New Roman" w:cs="Times New Roman"/>
          <w:sz w:val="24"/>
          <w:szCs w:val="24"/>
        </w:rPr>
      </w:pPr>
      <w:r w:rsidRPr="00F8501C">
        <w:rPr>
          <w:rFonts w:ascii="Times New Roman" w:eastAsia="Times New Roman" w:hAnsi="Times New Roman" w:cs="Times New Roman"/>
          <w:sz w:val="24"/>
          <w:szCs w:val="24"/>
        </w:rPr>
        <w:lastRenderedPageBreak/>
        <w:t>Greenways are more than trail systems—</w:t>
      </w:r>
      <w:proofErr w:type="gramStart"/>
      <w:r w:rsidRPr="00F8501C">
        <w:rPr>
          <w:rFonts w:ascii="Times New Roman" w:eastAsia="Times New Roman" w:hAnsi="Times New Roman" w:cs="Times New Roman"/>
          <w:sz w:val="24"/>
          <w:szCs w:val="24"/>
        </w:rPr>
        <w:t>they're</w:t>
      </w:r>
      <w:proofErr w:type="gramEnd"/>
      <w:r w:rsidRPr="00F8501C">
        <w:rPr>
          <w:rFonts w:ascii="Times New Roman" w:eastAsia="Times New Roman" w:hAnsi="Times New Roman" w:cs="Times New Roman"/>
          <w:sz w:val="24"/>
          <w:szCs w:val="24"/>
        </w:rPr>
        <w:t xml:space="preserve"> city-wide investments in safety, health, economy, and sustainability. They provide safe routes for residents, stimulate local economies, reduce pollution, and mitigate climate impacts.</w:t>
      </w:r>
    </w:p>
    <w:p w14:paraId="1D5B61AE" w14:textId="77777777" w:rsidR="00F8501C" w:rsidRPr="00F8501C" w:rsidRDefault="00F8501C" w:rsidP="00F8501C">
      <w:pPr>
        <w:spacing w:before="100" w:beforeAutospacing="1" w:after="100" w:afterAutospacing="1" w:line="240" w:lineRule="auto"/>
        <w:rPr>
          <w:rFonts w:ascii="Times New Roman" w:eastAsia="Times New Roman" w:hAnsi="Times New Roman" w:cs="Times New Roman"/>
          <w:sz w:val="24"/>
          <w:szCs w:val="24"/>
        </w:rPr>
      </w:pPr>
      <w:r w:rsidRPr="00F8501C">
        <w:rPr>
          <w:rFonts w:ascii="Times New Roman" w:eastAsia="Times New Roman" w:hAnsi="Times New Roman" w:cs="Times New Roman"/>
          <w:sz w:val="24"/>
          <w:szCs w:val="24"/>
        </w:rPr>
        <w:t>To realize this vision, collaboration with JEA, city officials, local business owners, and residents is essential. Securing support from local interest groups and government funding will be key. We request a formal meeting with JEA representatives, city officials, and business leaders to begin planning and phasing this project into reality.</w:t>
      </w:r>
    </w:p>
    <w:p w14:paraId="32C03ED2" w14:textId="77777777" w:rsidR="007C7581" w:rsidRDefault="007C7581"/>
    <w:sectPr w:rsidR="007C7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70BC"/>
    <w:multiLevelType w:val="multilevel"/>
    <w:tmpl w:val="441EB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F5EA8"/>
    <w:multiLevelType w:val="multilevel"/>
    <w:tmpl w:val="3412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AD4122"/>
    <w:multiLevelType w:val="multilevel"/>
    <w:tmpl w:val="FB9E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E66E3B"/>
    <w:multiLevelType w:val="multilevel"/>
    <w:tmpl w:val="4C8AA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E34805"/>
    <w:multiLevelType w:val="multilevel"/>
    <w:tmpl w:val="4306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EF3207"/>
    <w:multiLevelType w:val="multilevel"/>
    <w:tmpl w:val="C7CC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DC21CA"/>
    <w:multiLevelType w:val="multilevel"/>
    <w:tmpl w:val="DC28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20737B"/>
    <w:multiLevelType w:val="multilevel"/>
    <w:tmpl w:val="0E6A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DE14A2"/>
    <w:multiLevelType w:val="multilevel"/>
    <w:tmpl w:val="983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1E7FF8"/>
    <w:multiLevelType w:val="multilevel"/>
    <w:tmpl w:val="448A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9E4C49"/>
    <w:multiLevelType w:val="multilevel"/>
    <w:tmpl w:val="8470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8522951">
    <w:abstractNumId w:val="7"/>
  </w:num>
  <w:num w:numId="2" w16cid:durableId="1056123049">
    <w:abstractNumId w:val="2"/>
  </w:num>
  <w:num w:numId="3" w16cid:durableId="300771588">
    <w:abstractNumId w:val="1"/>
  </w:num>
  <w:num w:numId="4" w16cid:durableId="2104569148">
    <w:abstractNumId w:val="9"/>
  </w:num>
  <w:num w:numId="5" w16cid:durableId="142550602">
    <w:abstractNumId w:val="8"/>
  </w:num>
  <w:num w:numId="6" w16cid:durableId="367415824">
    <w:abstractNumId w:val="3"/>
  </w:num>
  <w:num w:numId="7" w16cid:durableId="2041591005">
    <w:abstractNumId w:val="4"/>
  </w:num>
  <w:num w:numId="8" w16cid:durableId="1140996227">
    <w:abstractNumId w:val="0"/>
  </w:num>
  <w:num w:numId="9" w16cid:durableId="646471186">
    <w:abstractNumId w:val="5"/>
  </w:num>
  <w:num w:numId="10" w16cid:durableId="385031475">
    <w:abstractNumId w:val="6"/>
  </w:num>
  <w:num w:numId="11" w16cid:durableId="16933423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01C"/>
    <w:rsid w:val="001906D4"/>
    <w:rsid w:val="00697595"/>
    <w:rsid w:val="007C7581"/>
    <w:rsid w:val="00B57933"/>
    <w:rsid w:val="00F85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56D6E6A"/>
  <w15:chartTrackingRefBased/>
  <w15:docId w15:val="{23447C96-037C-4609-9AC7-A482C8F8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850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8501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501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8501C"/>
    <w:rPr>
      <w:rFonts w:ascii="Times New Roman" w:eastAsia="Times New Roman" w:hAnsi="Times New Roman" w:cs="Times New Roman"/>
      <w:b/>
      <w:bCs/>
      <w:sz w:val="24"/>
      <w:szCs w:val="24"/>
    </w:rPr>
  </w:style>
  <w:style w:type="character" w:styleId="Strong">
    <w:name w:val="Strong"/>
    <w:basedOn w:val="DefaultParagraphFont"/>
    <w:uiPriority w:val="22"/>
    <w:qFormat/>
    <w:rsid w:val="00F8501C"/>
    <w:rPr>
      <w:b/>
      <w:bCs/>
    </w:rPr>
  </w:style>
  <w:style w:type="character" w:styleId="Emphasis">
    <w:name w:val="Emphasis"/>
    <w:basedOn w:val="DefaultParagraphFont"/>
    <w:uiPriority w:val="20"/>
    <w:qFormat/>
    <w:rsid w:val="00F850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5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790075a-2123-4071-9db8-a9603be492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48324A77F22741A696C256528CFA7A" ma:contentTypeVersion="10" ma:contentTypeDescription="Create a new document." ma:contentTypeScope="" ma:versionID="d801a4e9a6376c406316e711f19e887b">
  <xsd:schema xmlns:xsd="http://www.w3.org/2001/XMLSchema" xmlns:xs="http://www.w3.org/2001/XMLSchema" xmlns:p="http://schemas.microsoft.com/office/2006/metadata/properties" xmlns:ns3="a790075a-2123-4071-9db8-a9603be4929c" targetNamespace="http://schemas.microsoft.com/office/2006/metadata/properties" ma:root="true" ma:fieldsID="4d23e93530e73a91951d1d7840dee2e9" ns3:_="">
    <xsd:import namespace="a790075a-2123-4071-9db8-a9603be4929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0075a-2123-4071-9db8-a9603be4929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93EC37-445B-4F37-928F-73A9861D09AF}">
  <ds:schemaRef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terms/"/>
    <ds:schemaRef ds:uri="a790075a-2123-4071-9db8-a9603be4929c"/>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16043BEB-FCDA-4D9D-BE6C-0299F11A35BC}">
  <ds:schemaRefs>
    <ds:schemaRef ds:uri="http://schemas.microsoft.com/sharepoint/v3/contenttype/forms"/>
  </ds:schemaRefs>
</ds:datastoreItem>
</file>

<file path=customXml/itemProps3.xml><?xml version="1.0" encoding="utf-8"?>
<ds:datastoreItem xmlns:ds="http://schemas.openxmlformats.org/officeDocument/2006/customXml" ds:itemID="{7C1ADA27-AB1B-4707-B62B-44A8B15D8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0075a-2123-4071-9db8-a9603be49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1268</Words>
  <Characters>7232</Characters>
  <Application>Microsoft Office Word</Application>
  <DocSecurity>0</DocSecurity>
  <Lines>60</Lines>
  <Paragraphs>16</Paragraphs>
  <ScaleCrop>false</ScaleCrop>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Downey, Aedan</dc:creator>
  <cp:keywords/>
  <dc:description/>
  <cp:lastModifiedBy>Downey, Aedan</cp:lastModifiedBy>
  <cp:revision>2</cp:revision>
  <dcterms:created xsi:type="dcterms:W3CDTF">2025-04-03T17:29:00Z</dcterms:created>
  <dcterms:modified xsi:type="dcterms:W3CDTF">2025-04-03T17:29:00Z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0x0101005648324A77F22741A696C256528CFA7A</vt:lpwstr>
  </property>
</Properties>
</file>